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153A0" w14:textId="77777777" w:rsidR="001B2FA8" w:rsidRDefault="00000000">
      <w:pPr>
        <w:tabs>
          <w:tab w:val="center" w:pos="3302"/>
          <w:tab w:val="right" w:pos="9378"/>
        </w:tabs>
        <w:spacing w:after="260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D9CFFEE" wp14:editId="5B12FB8A">
            <wp:simplePos x="0" y="0"/>
            <wp:positionH relativeFrom="column">
              <wp:posOffset>2857</wp:posOffset>
            </wp:positionH>
            <wp:positionV relativeFrom="paragraph">
              <wp:posOffset>-31859</wp:posOffset>
            </wp:positionV>
            <wp:extent cx="914400" cy="926592"/>
            <wp:effectExtent l="0" t="0" r="0" b="0"/>
            <wp:wrapSquare wrapText="bothSides"/>
            <wp:docPr id="1156" name="Picture 1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" name="Picture 11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ab/>
      </w:r>
      <w:r>
        <w:t xml:space="preserve"> </w:t>
      </w:r>
      <w:r>
        <w:tab/>
      </w:r>
      <w:r>
        <w:rPr>
          <w:b/>
        </w:rPr>
        <w:t>Office of Leadership, Service, and Civic Engagement</w:t>
      </w:r>
    </w:p>
    <w:p w14:paraId="5E91DD71" w14:textId="77777777" w:rsidR="001B2FA8" w:rsidRDefault="00000000">
      <w:pPr>
        <w:spacing w:after="339" w:line="259" w:lineRule="auto"/>
        <w:ind w:right="-15"/>
        <w:jc w:val="right"/>
      </w:pPr>
      <w:r>
        <w:t>Position Description</w:t>
      </w:r>
    </w:p>
    <w:p w14:paraId="1CE91A5C" w14:textId="77777777" w:rsidR="001B2FA8" w:rsidRDefault="00000000">
      <w:pPr>
        <w:spacing w:after="0" w:line="259" w:lineRule="auto"/>
        <w:ind w:left="4" w:firstLine="0"/>
      </w:pPr>
      <w:r>
        <w:t xml:space="preserve"> </w:t>
      </w:r>
    </w:p>
    <w:p w14:paraId="35A4FAE3" w14:textId="77777777" w:rsidR="001B2FA8" w:rsidRDefault="00000000">
      <w:pPr>
        <w:spacing w:after="59" w:line="259" w:lineRule="auto"/>
        <w:ind w:left="5" w:firstLine="0"/>
      </w:pPr>
      <w:r>
        <w:t xml:space="preserve"> </w:t>
      </w:r>
    </w:p>
    <w:p w14:paraId="1539AA8A" w14:textId="77777777" w:rsidR="001B2FA8" w:rsidRDefault="00000000">
      <w:pPr>
        <w:pStyle w:val="Heading1"/>
      </w:pPr>
      <w:r>
        <w:t xml:space="preserve">Communications Director – Hawk </w:t>
      </w:r>
      <w:proofErr w:type="gramStart"/>
      <w:r>
        <w:t>The</w:t>
      </w:r>
      <w:proofErr w:type="gramEnd"/>
      <w:r>
        <w:t xml:space="preserve"> Vote </w:t>
      </w:r>
    </w:p>
    <w:p w14:paraId="60501BF7" w14:textId="0E8E5A96" w:rsidR="001B2FA8" w:rsidRDefault="00000000">
      <w:pPr>
        <w:spacing w:after="167"/>
        <w:ind w:left="15"/>
      </w:pPr>
      <w:r>
        <w:t>Hawk The Vote is seeking a part-time, stipend-paid executive board position for the 202</w:t>
      </w:r>
      <w:r w:rsidR="007C0FDD">
        <w:t>6</w:t>
      </w:r>
      <w:r>
        <w:t xml:space="preserve"> calendar year. This position will work in conjunction with the Office of Leadership, Service, and Civic Engagement to organize politically focused events and voter registration drives. Compensation will be a $3,000 stipend awarded monthly between February 1st, 202</w:t>
      </w:r>
      <w:r w:rsidR="007C0FDD">
        <w:t>6</w:t>
      </w:r>
      <w:r>
        <w:t>, and January 1st, 202</w:t>
      </w:r>
      <w:r w:rsidR="007C0FDD">
        <w:t>7</w:t>
      </w:r>
      <w:r>
        <w:t xml:space="preserve">.  </w:t>
      </w:r>
    </w:p>
    <w:p w14:paraId="7C4DB688" w14:textId="77777777" w:rsidR="001B2FA8" w:rsidRDefault="00000000">
      <w:pPr>
        <w:spacing w:after="184" w:line="259" w:lineRule="auto"/>
        <w:ind w:left="5" w:firstLine="0"/>
      </w:pPr>
      <w:r>
        <w:rPr>
          <w:b/>
        </w:rPr>
        <w:t>Positions Requirements</w:t>
      </w:r>
      <w:r>
        <w:t xml:space="preserve"> </w:t>
      </w:r>
    </w:p>
    <w:p w14:paraId="4C607D83" w14:textId="77777777" w:rsidR="001B2FA8" w:rsidRDefault="00000000">
      <w:pPr>
        <w:numPr>
          <w:ilvl w:val="0"/>
          <w:numId w:val="1"/>
        </w:numPr>
        <w:ind w:firstLine="361"/>
      </w:pPr>
      <w:proofErr w:type="gramStart"/>
      <w:r>
        <w:t>Must</w:t>
      </w:r>
      <w:proofErr w:type="gramEnd"/>
      <w:r>
        <w:t xml:space="preserve"> be a current University of Iowa undergraduate student. </w:t>
      </w:r>
    </w:p>
    <w:p w14:paraId="2CBBD90B" w14:textId="222059C9" w:rsidR="001B2FA8" w:rsidRDefault="00000000">
      <w:pPr>
        <w:numPr>
          <w:ilvl w:val="0"/>
          <w:numId w:val="1"/>
        </w:numPr>
        <w:ind w:firstLine="361"/>
      </w:pPr>
      <w:r>
        <w:t>Will not graduate in Spring 202</w:t>
      </w:r>
      <w:r w:rsidR="007C0FDD">
        <w:t>6</w:t>
      </w:r>
      <w:r>
        <w:t xml:space="preserve"> or Fall 202</w:t>
      </w:r>
      <w:r w:rsidR="007C0FDD">
        <w:t>6</w:t>
      </w:r>
      <w:r>
        <w:t xml:space="preserve">. </w:t>
      </w:r>
    </w:p>
    <w:p w14:paraId="3D82354A" w14:textId="77777777" w:rsidR="001B2FA8" w:rsidRDefault="00000000">
      <w:pPr>
        <w:numPr>
          <w:ilvl w:val="0"/>
          <w:numId w:val="1"/>
        </w:numPr>
        <w:ind w:firstLine="361"/>
      </w:pPr>
      <w:r>
        <w:t xml:space="preserve">Be able to dedicate 5-8 hours per week to a position with Hawk </w:t>
      </w:r>
      <w:proofErr w:type="gramStart"/>
      <w:r>
        <w:t>The</w:t>
      </w:r>
      <w:proofErr w:type="gramEnd"/>
      <w:r>
        <w:t xml:space="preserve"> Vote: </w:t>
      </w:r>
    </w:p>
    <w:p w14:paraId="47433DDC" w14:textId="77777777" w:rsidR="001B2FA8" w:rsidRDefault="00000000">
      <w:pPr>
        <w:numPr>
          <w:ilvl w:val="1"/>
          <w:numId w:val="1"/>
        </w:numPr>
        <w:ind w:hanging="360"/>
      </w:pPr>
      <w:r>
        <w:t xml:space="preserve">Attend weekly executive board meetings. </w:t>
      </w:r>
    </w:p>
    <w:p w14:paraId="79A902ED" w14:textId="77777777" w:rsidR="001B2FA8" w:rsidRDefault="00000000">
      <w:pPr>
        <w:numPr>
          <w:ilvl w:val="1"/>
          <w:numId w:val="1"/>
        </w:numPr>
        <w:ind w:hanging="360"/>
      </w:pPr>
      <w:r>
        <w:t xml:space="preserve">Complete 1 tabling </w:t>
      </w:r>
      <w:proofErr w:type="gramStart"/>
      <w:r>
        <w:t>events</w:t>
      </w:r>
      <w:proofErr w:type="gramEnd"/>
      <w:r>
        <w:t xml:space="preserve"> per month, excluding May, June, and July. </w:t>
      </w:r>
    </w:p>
    <w:p w14:paraId="63E22E6A" w14:textId="77777777" w:rsidR="001B2FA8" w:rsidRDefault="00000000">
      <w:pPr>
        <w:numPr>
          <w:ilvl w:val="1"/>
          <w:numId w:val="1"/>
        </w:numPr>
        <w:ind w:hanging="360"/>
      </w:pPr>
      <w:r>
        <w:t xml:space="preserve">Attend all other official Hawk </w:t>
      </w:r>
      <w:proofErr w:type="gramStart"/>
      <w:r>
        <w:t>The</w:t>
      </w:r>
      <w:proofErr w:type="gramEnd"/>
      <w:r>
        <w:t xml:space="preserve"> Vote events at the discretion of the Executive Director. </w:t>
      </w:r>
    </w:p>
    <w:p w14:paraId="6DFCCADE" w14:textId="77777777" w:rsidR="007C0FDD" w:rsidRDefault="00000000">
      <w:pPr>
        <w:numPr>
          <w:ilvl w:val="0"/>
          <w:numId w:val="1"/>
        </w:numPr>
        <w:spacing w:line="410" w:lineRule="auto"/>
        <w:ind w:firstLine="361"/>
      </w:pPr>
      <w:r>
        <w:t xml:space="preserve">Remain nonpartisan in all official work with Hawk </w:t>
      </w:r>
      <w:proofErr w:type="gramStart"/>
      <w:r>
        <w:t>The</w:t>
      </w:r>
      <w:proofErr w:type="gramEnd"/>
      <w:r>
        <w:t xml:space="preserve"> Vote. </w:t>
      </w:r>
    </w:p>
    <w:p w14:paraId="771B7D22" w14:textId="4E214910" w:rsidR="001B2FA8" w:rsidRDefault="00000000" w:rsidP="007C0FDD">
      <w:pPr>
        <w:spacing w:line="410" w:lineRule="auto"/>
      </w:pPr>
      <w:r>
        <w:rPr>
          <w:b/>
        </w:rPr>
        <w:t>Positions Expectations</w:t>
      </w:r>
      <w:r>
        <w:t xml:space="preserve"> </w:t>
      </w:r>
    </w:p>
    <w:p w14:paraId="749C7F61" w14:textId="77777777" w:rsidR="001B2FA8" w:rsidRDefault="00000000">
      <w:pPr>
        <w:numPr>
          <w:ilvl w:val="0"/>
          <w:numId w:val="2"/>
        </w:numPr>
        <w:ind w:hanging="360"/>
      </w:pPr>
      <w:r>
        <w:t xml:space="preserve">The Communications Director is responsible for all external imagery, social media, and outreach to the student body and Iowa City community. </w:t>
      </w:r>
    </w:p>
    <w:p w14:paraId="32CF9A29" w14:textId="77777777" w:rsidR="001B2FA8" w:rsidRDefault="00000000">
      <w:pPr>
        <w:numPr>
          <w:ilvl w:val="0"/>
          <w:numId w:val="2"/>
        </w:numPr>
        <w:ind w:hanging="360"/>
      </w:pPr>
      <w:r>
        <w:t xml:space="preserve">Key responsibilities:  </w:t>
      </w:r>
    </w:p>
    <w:p w14:paraId="6159DC5A" w14:textId="77777777" w:rsidR="001B2FA8" w:rsidRDefault="00000000">
      <w:pPr>
        <w:numPr>
          <w:ilvl w:val="1"/>
          <w:numId w:val="2"/>
        </w:numPr>
        <w:spacing w:after="24" w:line="259" w:lineRule="auto"/>
        <w:ind w:hanging="360"/>
      </w:pPr>
      <w:r>
        <w:t xml:space="preserve">Curate content for the organization’s social media accounts. </w:t>
      </w:r>
    </w:p>
    <w:p w14:paraId="4F675125" w14:textId="77777777" w:rsidR="001B2FA8" w:rsidRDefault="00000000">
      <w:pPr>
        <w:numPr>
          <w:ilvl w:val="2"/>
          <w:numId w:val="2"/>
        </w:numPr>
        <w:spacing w:after="24" w:line="259" w:lineRule="auto"/>
        <w:ind w:hanging="365"/>
      </w:pPr>
      <w:r>
        <w:t xml:space="preserve">Advertise events organized by the Programming/Education Director. </w:t>
      </w:r>
    </w:p>
    <w:p w14:paraId="49A0DA39" w14:textId="77777777" w:rsidR="001B2FA8" w:rsidRDefault="00000000">
      <w:pPr>
        <w:numPr>
          <w:ilvl w:val="2"/>
          <w:numId w:val="2"/>
        </w:numPr>
        <w:ind w:hanging="365"/>
      </w:pPr>
      <w:r>
        <w:t xml:space="preserve">Develop candidate guides for all federal, state, and local elections relevant to the University of Iowa. </w:t>
      </w:r>
    </w:p>
    <w:p w14:paraId="3AE0981F" w14:textId="77777777" w:rsidR="001B2FA8" w:rsidRDefault="00000000">
      <w:pPr>
        <w:numPr>
          <w:ilvl w:val="1"/>
          <w:numId w:val="2"/>
        </w:numPr>
        <w:ind w:hanging="360"/>
      </w:pPr>
      <w:r>
        <w:t xml:space="preserve">Create a strategic communication plan each calendar year. </w:t>
      </w:r>
    </w:p>
    <w:p w14:paraId="5538A7D0" w14:textId="77777777" w:rsidR="001B2FA8" w:rsidRDefault="00000000">
      <w:pPr>
        <w:numPr>
          <w:ilvl w:val="2"/>
          <w:numId w:val="2"/>
        </w:numPr>
        <w:spacing w:after="24" w:line="259" w:lineRule="auto"/>
        <w:ind w:hanging="365"/>
      </w:pPr>
      <w:r>
        <w:t xml:space="preserve">Oversee the organization’s brand. </w:t>
      </w:r>
    </w:p>
    <w:p w14:paraId="798ACC7F" w14:textId="77777777" w:rsidR="001B2FA8" w:rsidRDefault="00000000">
      <w:pPr>
        <w:numPr>
          <w:ilvl w:val="1"/>
          <w:numId w:val="2"/>
        </w:numPr>
        <w:ind w:hanging="360"/>
      </w:pPr>
      <w:r>
        <w:t xml:space="preserve">Oversee the coverage of USG elections* </w:t>
      </w:r>
    </w:p>
    <w:p w14:paraId="5CD42097" w14:textId="77777777" w:rsidR="001B2FA8" w:rsidRDefault="00000000">
      <w:pPr>
        <w:numPr>
          <w:ilvl w:val="1"/>
          <w:numId w:val="2"/>
        </w:numPr>
        <w:spacing w:after="172"/>
        <w:ind w:hanging="360"/>
      </w:pPr>
      <w:r>
        <w:t xml:space="preserve">Respond to press and media inquiries in a timely manner. </w:t>
      </w:r>
    </w:p>
    <w:p w14:paraId="50F335D1" w14:textId="77777777" w:rsidR="001B2FA8" w:rsidRDefault="00000000">
      <w:pPr>
        <w:spacing w:after="184" w:line="259" w:lineRule="auto"/>
        <w:ind w:left="5" w:firstLine="0"/>
      </w:pPr>
      <w:r>
        <w:t xml:space="preserve"> </w:t>
      </w:r>
    </w:p>
    <w:p w14:paraId="1D648186" w14:textId="77777777" w:rsidR="001B2FA8" w:rsidRDefault="00000000">
      <w:pPr>
        <w:spacing w:after="183" w:line="259" w:lineRule="auto"/>
        <w:ind w:left="726" w:firstLine="0"/>
      </w:pPr>
      <w:r>
        <w:t xml:space="preserve"> </w:t>
      </w:r>
    </w:p>
    <w:p w14:paraId="33C9A90E" w14:textId="0AE79400" w:rsidR="001B2FA8" w:rsidRDefault="00000000">
      <w:pPr>
        <w:spacing w:after="115" w:line="279" w:lineRule="auto"/>
        <w:ind w:left="5" w:firstLine="0"/>
      </w:pPr>
      <w:r>
        <w:rPr>
          <w:i/>
        </w:rPr>
        <w:lastRenderedPageBreak/>
        <w:t>*If you wish to run for USG President, Vice President, or At-Large Senator in Spring 202</w:t>
      </w:r>
      <w:r w:rsidR="007C0FDD">
        <w:rPr>
          <w:i/>
        </w:rPr>
        <w:t>6</w:t>
      </w:r>
      <w:r>
        <w:rPr>
          <w:i/>
        </w:rPr>
        <w:t xml:space="preserve">, this responsibility will be delegated to the Executive Director. </w:t>
      </w:r>
    </w:p>
    <w:p w14:paraId="5A673A7A" w14:textId="77777777" w:rsidR="001B2FA8" w:rsidRDefault="00000000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453B4398" w14:textId="77777777" w:rsidR="001B2FA8" w:rsidRDefault="00000000">
      <w:pPr>
        <w:spacing w:after="0" w:line="259" w:lineRule="auto"/>
        <w:ind w:left="5" w:firstLine="0"/>
      </w:pPr>
      <w:r>
        <w:t xml:space="preserve"> </w:t>
      </w:r>
    </w:p>
    <w:sectPr w:rsidR="001B2FA8">
      <w:pgSz w:w="12240" w:h="15840"/>
      <w:pgMar w:top="1440" w:right="1427" w:bottom="1440" w:left="14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A4FE8"/>
    <w:multiLevelType w:val="hybridMultilevel"/>
    <w:tmpl w:val="73CE3AA2"/>
    <w:lvl w:ilvl="0" w:tplc="E72C2966">
      <w:start w:val="1"/>
      <w:numFmt w:val="decimal"/>
      <w:lvlText w:val="%1."/>
      <w:lvlJc w:val="left"/>
      <w:pPr>
        <w:ind w:left="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FA2A60">
      <w:start w:val="1"/>
      <w:numFmt w:val="lowerLetter"/>
      <w:lvlText w:val="%2."/>
      <w:lvlJc w:val="left"/>
      <w:pPr>
        <w:ind w:left="1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9EB6EA">
      <w:start w:val="1"/>
      <w:numFmt w:val="lowerRoman"/>
      <w:lvlText w:val="%3."/>
      <w:lvlJc w:val="left"/>
      <w:pPr>
        <w:ind w:left="2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8D4DA">
      <w:start w:val="1"/>
      <w:numFmt w:val="decimal"/>
      <w:lvlText w:val="%4"/>
      <w:lvlJc w:val="left"/>
      <w:pPr>
        <w:ind w:left="2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EE0EDA">
      <w:start w:val="1"/>
      <w:numFmt w:val="lowerLetter"/>
      <w:lvlText w:val="%5"/>
      <w:lvlJc w:val="left"/>
      <w:pPr>
        <w:ind w:left="3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4ADD72">
      <w:start w:val="1"/>
      <w:numFmt w:val="lowerRoman"/>
      <w:lvlText w:val="%6"/>
      <w:lvlJc w:val="left"/>
      <w:pPr>
        <w:ind w:left="4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1E9F90">
      <w:start w:val="1"/>
      <w:numFmt w:val="decimal"/>
      <w:lvlText w:val="%7"/>
      <w:lvlJc w:val="left"/>
      <w:pPr>
        <w:ind w:left="5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B29DBA">
      <w:start w:val="1"/>
      <w:numFmt w:val="lowerLetter"/>
      <w:lvlText w:val="%8"/>
      <w:lvlJc w:val="left"/>
      <w:pPr>
        <w:ind w:left="5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8AA098">
      <w:start w:val="1"/>
      <w:numFmt w:val="lowerRoman"/>
      <w:lvlText w:val="%9"/>
      <w:lvlJc w:val="left"/>
      <w:pPr>
        <w:ind w:left="6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7E2649"/>
    <w:multiLevelType w:val="hybridMultilevel"/>
    <w:tmpl w:val="249CFF8E"/>
    <w:lvl w:ilvl="0" w:tplc="7C646886">
      <w:start w:val="1"/>
      <w:numFmt w:val="decimal"/>
      <w:lvlText w:val="%1."/>
      <w:lvlJc w:val="left"/>
      <w:pPr>
        <w:ind w:left="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FAFA1C">
      <w:start w:val="1"/>
      <w:numFmt w:val="lowerLetter"/>
      <w:lvlText w:val="%2."/>
      <w:lvlJc w:val="left"/>
      <w:pPr>
        <w:ind w:left="1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424AEA">
      <w:start w:val="1"/>
      <w:numFmt w:val="lowerRoman"/>
      <w:lvlText w:val="%3"/>
      <w:lvlJc w:val="left"/>
      <w:pPr>
        <w:ind w:left="2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98DCD8">
      <w:start w:val="1"/>
      <w:numFmt w:val="decimal"/>
      <w:lvlText w:val="%4"/>
      <w:lvlJc w:val="left"/>
      <w:pPr>
        <w:ind w:left="2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529F92">
      <w:start w:val="1"/>
      <w:numFmt w:val="lowerLetter"/>
      <w:lvlText w:val="%5"/>
      <w:lvlJc w:val="left"/>
      <w:pPr>
        <w:ind w:left="3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1EB61E">
      <w:start w:val="1"/>
      <w:numFmt w:val="lowerRoman"/>
      <w:lvlText w:val="%6"/>
      <w:lvlJc w:val="left"/>
      <w:pPr>
        <w:ind w:left="4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E00900">
      <w:start w:val="1"/>
      <w:numFmt w:val="decimal"/>
      <w:lvlText w:val="%7"/>
      <w:lvlJc w:val="left"/>
      <w:pPr>
        <w:ind w:left="5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365554">
      <w:start w:val="1"/>
      <w:numFmt w:val="lowerLetter"/>
      <w:lvlText w:val="%8"/>
      <w:lvlJc w:val="left"/>
      <w:pPr>
        <w:ind w:left="5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86EBC">
      <w:start w:val="1"/>
      <w:numFmt w:val="lowerRoman"/>
      <w:lvlText w:val="%9"/>
      <w:lvlJc w:val="left"/>
      <w:pPr>
        <w:ind w:left="6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5703980">
    <w:abstractNumId w:val="1"/>
  </w:num>
  <w:num w:numId="2" w16cid:durableId="1200168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FA8"/>
    <w:rsid w:val="001B2FA8"/>
    <w:rsid w:val="00437574"/>
    <w:rsid w:val="007C0FDD"/>
    <w:rsid w:val="00B1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C2712"/>
  <w15:docId w15:val="{A9EF32CE-5E36-453F-9AB0-1F595DD9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71" w:lineRule="auto"/>
      <w:ind w:left="14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3" w:line="259" w:lineRule="auto"/>
      <w:ind w:left="5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Studer, Joshua J</dc:creator>
  <cp:keywords/>
  <cp:lastModifiedBy>Ava Martinez</cp:lastModifiedBy>
  <cp:revision>3</cp:revision>
  <dcterms:created xsi:type="dcterms:W3CDTF">2025-10-22T18:32:00Z</dcterms:created>
  <dcterms:modified xsi:type="dcterms:W3CDTF">2025-10-22T18:32:00Z</dcterms:modified>
</cp:coreProperties>
</file>